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BC2B77" w:rsidP="00542A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C2B77">
              <w:rPr>
                <w:b/>
                <w:sz w:val="28"/>
                <w:szCs w:val="28"/>
              </w:rPr>
              <w:t>306I</w:t>
            </w:r>
            <w:r w:rsidR="00542A29">
              <w:rPr>
                <w:b/>
                <w:sz w:val="28"/>
                <w:szCs w:val="28"/>
              </w:rPr>
              <w:t>_377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544841" w:rsidRDefault="00544841" w:rsidP="000F48B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8"/>
                <w:szCs w:val="28"/>
              </w:rPr>
            </w:pPr>
            <w:r w:rsidRPr="00544841">
              <w:rPr>
                <w:b/>
                <w:sz w:val="28"/>
                <w:szCs w:val="28"/>
              </w:rPr>
              <w:t>2327447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AC4664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544841" w:rsidRPr="00544841">
        <w:rPr>
          <w:b/>
          <w:sz w:val="28"/>
          <w:szCs w:val="28"/>
        </w:rPr>
        <w:t>Катушка включения 5КА.520.069-06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1669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16693E" w:rsidRPr="00737D2B" w:rsidRDefault="0016693E" w:rsidP="0016693E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 w:rsidRPr="001669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Технические требования и характеристики  катушек включения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16693E" w:rsidRPr="00DE1E02" w:rsidRDefault="0016693E" w:rsidP="001669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4360"/>
        <w:gridCol w:w="5544"/>
      </w:tblGrid>
      <w:tr w:rsidR="00440BC7" w:rsidRPr="00DE1E02" w:rsidTr="00F33EB2">
        <w:tc>
          <w:tcPr>
            <w:tcW w:w="4360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544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F33EB2">
        <w:tc>
          <w:tcPr>
            <w:tcW w:w="4360" w:type="dxa"/>
            <w:vAlign w:val="center"/>
          </w:tcPr>
          <w:p w:rsidR="00440BC7" w:rsidRPr="007709FF" w:rsidRDefault="000F48BE" w:rsidP="000F48B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Катушка включения </w:t>
            </w:r>
          </w:p>
        </w:tc>
        <w:tc>
          <w:tcPr>
            <w:tcW w:w="5544" w:type="dxa"/>
            <w:vAlign w:val="center"/>
          </w:tcPr>
          <w:p w:rsidR="00440BC7" w:rsidRPr="007709FF" w:rsidRDefault="00544841" w:rsidP="0054484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44841">
              <w:rPr>
                <w:sz w:val="24"/>
                <w:szCs w:val="24"/>
              </w:rPr>
              <w:t>5КА.520.069-06</w:t>
            </w:r>
          </w:p>
        </w:tc>
      </w:tr>
      <w:tr w:rsidR="00F33EB2" w:rsidRPr="00DE1E02" w:rsidTr="00F33EB2">
        <w:tc>
          <w:tcPr>
            <w:tcW w:w="4360" w:type="dxa"/>
          </w:tcPr>
          <w:p w:rsidR="00F33EB2" w:rsidRPr="007C623B" w:rsidRDefault="00F33EB2" w:rsidP="00D527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 xml:space="preserve">Тип привода </w:t>
            </w:r>
          </w:p>
        </w:tc>
        <w:tc>
          <w:tcPr>
            <w:tcW w:w="5544" w:type="dxa"/>
          </w:tcPr>
          <w:p w:rsidR="00F33EB2" w:rsidRPr="007C623B" w:rsidRDefault="00F33EB2" w:rsidP="00D527E7">
            <w:pPr>
              <w:ind w:firstLine="0"/>
              <w:jc w:val="center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пружинный ВК-10</w:t>
            </w:r>
          </w:p>
        </w:tc>
      </w:tr>
      <w:tr w:rsidR="00F33EB2" w:rsidRPr="00DE1E02" w:rsidTr="00F33EB2">
        <w:tc>
          <w:tcPr>
            <w:tcW w:w="4360" w:type="dxa"/>
          </w:tcPr>
          <w:p w:rsidR="00F33EB2" w:rsidRPr="007C623B" w:rsidRDefault="00F33EB2" w:rsidP="00D527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 xml:space="preserve">Номинальное напряжение, </w:t>
            </w:r>
            <w:proofErr w:type="gramStart"/>
            <w:r w:rsidRPr="007C623B"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5544" w:type="dxa"/>
          </w:tcPr>
          <w:p w:rsidR="00F33EB2" w:rsidRPr="007C623B" w:rsidRDefault="00F33EB2" w:rsidP="00D527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220</w:t>
            </w:r>
          </w:p>
        </w:tc>
      </w:tr>
      <w:tr w:rsidR="00F33EB2" w:rsidRPr="00DE1E02" w:rsidTr="00F33EB2">
        <w:tc>
          <w:tcPr>
            <w:tcW w:w="4360" w:type="dxa"/>
          </w:tcPr>
          <w:p w:rsidR="00F33EB2" w:rsidRPr="007C623B" w:rsidRDefault="00F33EB2" w:rsidP="00D527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 xml:space="preserve">Потребляемый ток при </w:t>
            </w:r>
            <w:r w:rsidRPr="007C623B">
              <w:rPr>
                <w:sz w:val="24"/>
                <w:szCs w:val="24"/>
                <w:lang w:val="en-US"/>
              </w:rPr>
              <w:t>U</w:t>
            </w:r>
            <w:proofErr w:type="spellStart"/>
            <w:r w:rsidRPr="007C623B">
              <w:rPr>
                <w:sz w:val="24"/>
                <w:szCs w:val="24"/>
                <w:vertAlign w:val="subscript"/>
              </w:rPr>
              <w:t>н</w:t>
            </w:r>
            <w:proofErr w:type="spellEnd"/>
            <w:r w:rsidRPr="007C623B">
              <w:rPr>
                <w:sz w:val="24"/>
                <w:szCs w:val="24"/>
              </w:rPr>
              <w:t>, не более</w:t>
            </w:r>
            <w:proofErr w:type="gramStart"/>
            <w:r w:rsidRPr="007C623B">
              <w:rPr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5544" w:type="dxa"/>
          </w:tcPr>
          <w:p w:rsidR="00F33EB2" w:rsidRPr="007C623B" w:rsidRDefault="00F33EB2" w:rsidP="00D527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color w:val="FF0000"/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150</w:t>
            </w:r>
          </w:p>
        </w:tc>
      </w:tr>
      <w:tr w:rsidR="00F33EB2" w:rsidRPr="00DE1E02" w:rsidTr="00F33EB2">
        <w:tc>
          <w:tcPr>
            <w:tcW w:w="4360" w:type="dxa"/>
          </w:tcPr>
          <w:p w:rsidR="00F33EB2" w:rsidRPr="007C623B" w:rsidRDefault="00F33EB2" w:rsidP="00D527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 xml:space="preserve">Сопротивление обмотки при </w:t>
            </w:r>
            <w:proofErr w:type="gramStart"/>
            <w:r w:rsidRPr="007C623B">
              <w:rPr>
                <w:sz w:val="24"/>
                <w:szCs w:val="24"/>
                <w:lang w:val="en-US"/>
              </w:rPr>
              <w:t>U</w:t>
            </w:r>
            <w:proofErr w:type="spellStart"/>
            <w:proofErr w:type="gramEnd"/>
            <w:r w:rsidRPr="007C623B">
              <w:rPr>
                <w:sz w:val="24"/>
                <w:szCs w:val="24"/>
                <w:vertAlign w:val="subscript"/>
              </w:rPr>
              <w:t>н</w:t>
            </w:r>
            <w:proofErr w:type="spellEnd"/>
            <w:r w:rsidRPr="007C623B">
              <w:rPr>
                <w:sz w:val="24"/>
                <w:szCs w:val="24"/>
              </w:rPr>
              <w:t>, Ом</w:t>
            </w:r>
          </w:p>
        </w:tc>
        <w:tc>
          <w:tcPr>
            <w:tcW w:w="5544" w:type="dxa"/>
          </w:tcPr>
          <w:p w:rsidR="00F33EB2" w:rsidRPr="007C623B" w:rsidRDefault="00F33EB2" w:rsidP="00D527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color w:val="FF0000"/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42±4,2</w:t>
            </w:r>
          </w:p>
        </w:tc>
      </w:tr>
      <w:tr w:rsidR="00F33EB2" w:rsidRPr="00DE1E02" w:rsidTr="00F33EB2">
        <w:tc>
          <w:tcPr>
            <w:tcW w:w="4360" w:type="dxa"/>
          </w:tcPr>
          <w:p w:rsidR="00F33EB2" w:rsidRPr="007C623B" w:rsidRDefault="00F33EB2" w:rsidP="00D527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Количество витков</w:t>
            </w:r>
          </w:p>
        </w:tc>
        <w:tc>
          <w:tcPr>
            <w:tcW w:w="5544" w:type="dxa"/>
          </w:tcPr>
          <w:p w:rsidR="00F33EB2" w:rsidRPr="007C623B" w:rsidRDefault="00F33EB2" w:rsidP="00D527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7C623B">
              <w:rPr>
                <w:sz w:val="24"/>
                <w:szCs w:val="24"/>
              </w:rPr>
              <w:t>2000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bookmarkStart w:id="1" w:name="_GoBack"/>
      <w:bookmarkEnd w:id="1"/>
    </w:p>
    <w:p w:rsidR="001134B9" w:rsidRPr="00DE1E02" w:rsidRDefault="00612811" w:rsidP="001669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1134B9" w:rsidRPr="00DE1E02">
        <w:rPr>
          <w:b/>
          <w:bCs/>
          <w:sz w:val="26"/>
          <w:szCs w:val="26"/>
        </w:rPr>
        <w:t>Общие требования.</w:t>
      </w:r>
    </w:p>
    <w:p w:rsidR="0016693E" w:rsidRDefault="0016693E" w:rsidP="0016693E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катушки включения, отвечающие следующим требованиям: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должна быть новой, ранее не использованной;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16693E" w:rsidRDefault="0016693E" w:rsidP="001669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16693E" w:rsidRDefault="0016693E" w:rsidP="0016693E">
      <w:pPr>
        <w:pStyle w:val="ad"/>
        <w:numPr>
          <w:ilvl w:val="0"/>
          <w:numId w:val="5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катушек 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693E" w:rsidRDefault="0016693E" w:rsidP="0016693E">
      <w:pPr>
        <w:pStyle w:val="ad"/>
        <w:numPr>
          <w:ilvl w:val="0"/>
          <w:numId w:val="5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Катушки включения должны соответствовать требованиям «Правил устройства электроустановок» (ПУЭ) (7-е издание) и требованиям:</w:t>
      </w:r>
    </w:p>
    <w:p w:rsidR="0016693E" w:rsidRDefault="0016693E" w:rsidP="0016693E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16693E" w:rsidRDefault="0016693E" w:rsidP="0016693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6693E" w:rsidRDefault="0016693E" w:rsidP="001669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16693E" w:rsidRDefault="0016693E" w:rsidP="0016693E">
      <w:pPr>
        <w:pStyle w:val="1"/>
        <w:numPr>
          <w:ilvl w:val="0"/>
          <w:numId w:val="0"/>
        </w:numPr>
        <w:tabs>
          <w:tab w:val="left" w:pos="708"/>
        </w:tabs>
        <w:ind w:left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лектрические. Классификация. Общие технические требования</w:t>
      </w:r>
    </w:p>
    <w:p w:rsidR="0016693E" w:rsidRDefault="0016693E" w:rsidP="0016693E">
      <w:pPr>
        <w:pStyle w:val="ad"/>
        <w:numPr>
          <w:ilvl w:val="0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16693E" w:rsidRDefault="0016693E" w:rsidP="001669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6693E" w:rsidRDefault="0016693E" w:rsidP="001669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катушек включения должны соответствовать требованиям ГОСТ 17242-86.</w:t>
      </w:r>
    </w:p>
    <w:p w:rsidR="0016693E" w:rsidRDefault="0016693E" w:rsidP="001669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катушек включения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16693E" w:rsidRDefault="0016693E" w:rsidP="001669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катушек включения должна производиться в соответствии с требованиями нормативно-технической документации на конкретные типы катушек включения.</w:t>
      </w:r>
    </w:p>
    <w:p w:rsidR="0016693E" w:rsidRDefault="0016693E" w:rsidP="001669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Катушки включения должны быть для транспортирования упакованы в соответствие с требованиями ГОСТ 23216, ГОСТ 16511 и ГОСТ 2991.</w:t>
      </w:r>
    </w:p>
    <w:p w:rsidR="0016693E" w:rsidRDefault="0016693E" w:rsidP="0016693E">
      <w:pPr>
        <w:pStyle w:val="BodyText21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катушек включения должна подвергаться приемо-сдаточным испытаниям в соответствие с ГОСТ 16962.2-90.</w:t>
      </w:r>
    </w:p>
    <w:p w:rsidR="0016693E" w:rsidRDefault="0016693E" w:rsidP="0016693E">
      <w:pPr>
        <w:pStyle w:val="ad"/>
        <w:numPr>
          <w:ilvl w:val="0"/>
          <w:numId w:val="5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</w:t>
      </w:r>
      <w:r w:rsidRPr="00D55970">
        <w:rPr>
          <w:sz w:val="24"/>
          <w:szCs w:val="24"/>
        </w:rPr>
        <w:t>катушек включения</w:t>
      </w:r>
      <w:r>
        <w:rPr>
          <w:szCs w:val="24"/>
        </w:rPr>
        <w:t xml:space="preserve"> </w:t>
      </w:r>
      <w:r>
        <w:rPr>
          <w:sz w:val="24"/>
          <w:szCs w:val="24"/>
        </w:rPr>
        <w:t xml:space="preserve">должны входить: </w:t>
      </w:r>
    </w:p>
    <w:p w:rsidR="0016693E" w:rsidRDefault="0016693E" w:rsidP="0016693E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катушки включения  конкретного типа;</w:t>
      </w:r>
    </w:p>
    <w:p w:rsidR="0016693E" w:rsidRDefault="0016693E" w:rsidP="0016693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16693E" w:rsidRDefault="0016693E" w:rsidP="0016693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6693E" w:rsidRDefault="0016693E" w:rsidP="0016693E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16693E" w:rsidRDefault="0016693E" w:rsidP="0016693E">
      <w:pPr>
        <w:pStyle w:val="BodyText21"/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16693E" w:rsidRDefault="0016693E" w:rsidP="0016693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16693E" w:rsidRPr="00DE1E02" w:rsidRDefault="0016693E" w:rsidP="001669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6693E" w:rsidRPr="00044AD9" w:rsidRDefault="0016693E" w:rsidP="001669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катушки включения 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6693E" w:rsidRPr="00DE1E02" w:rsidRDefault="0016693E" w:rsidP="001669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693E" w:rsidRPr="00CB1D84" w:rsidRDefault="0016693E" w:rsidP="001669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jc w:val="left"/>
        <w:rPr>
          <w:sz w:val="26"/>
          <w:szCs w:val="26"/>
        </w:rPr>
      </w:pPr>
      <w:r w:rsidRPr="00CB1D8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6693E" w:rsidRPr="00767827" w:rsidRDefault="0016693E" w:rsidP="001669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Катушки включения 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6693E" w:rsidRPr="00DE1E02" w:rsidRDefault="0016693E" w:rsidP="001669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6693E" w:rsidRPr="00DE1E02" w:rsidRDefault="0016693E" w:rsidP="001669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6693E" w:rsidRPr="00033D73" w:rsidRDefault="0016693E" w:rsidP="001669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катушек включения</w:t>
      </w:r>
      <w:proofErr w:type="gramStart"/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,</w:t>
      </w:r>
      <w:proofErr w:type="gramEnd"/>
      <w:r w:rsidRPr="00AC1B90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катушек включения 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катушек включения 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 xml:space="preserve">катушек включения  </w:t>
      </w:r>
      <w:r w:rsidRPr="00033D73">
        <w:rPr>
          <w:sz w:val="24"/>
          <w:szCs w:val="24"/>
        </w:rPr>
        <w:t>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катушек включения</w:t>
      </w:r>
      <w:r w:rsidRPr="00033D73">
        <w:rPr>
          <w:sz w:val="24"/>
          <w:szCs w:val="24"/>
        </w:rPr>
        <w:t xml:space="preserve">. </w:t>
      </w:r>
    </w:p>
    <w:p w:rsidR="0016693E" w:rsidRPr="00DE1E02" w:rsidRDefault="0016693E" w:rsidP="0016693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6693E" w:rsidRPr="00DE1E02" w:rsidRDefault="0016693E" w:rsidP="001669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6693E" w:rsidRPr="00DE1E02" w:rsidRDefault="0016693E" w:rsidP="001669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 xml:space="preserve">катушек включения 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6693E" w:rsidRPr="00DE1E02" w:rsidRDefault="0016693E" w:rsidP="001669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693E" w:rsidRPr="00DE1E02" w:rsidRDefault="0016693E" w:rsidP="001669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693E" w:rsidRPr="00DE1E02" w:rsidRDefault="0016693E" w:rsidP="001669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6693E" w:rsidRPr="00DE1E02" w:rsidRDefault="0016693E" w:rsidP="0016693E">
      <w:pPr>
        <w:rPr>
          <w:sz w:val="24"/>
          <w:szCs w:val="24"/>
        </w:rPr>
      </w:pPr>
    </w:p>
    <w:p w:rsidR="0016693E" w:rsidRPr="00DE1E02" w:rsidRDefault="0016693E" w:rsidP="0016693E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6693E" w:rsidRPr="00DE1E02" w:rsidRDefault="0016693E" w:rsidP="0016693E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16693E" w:rsidRPr="00DE1E02" w:rsidRDefault="0016693E" w:rsidP="001669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693E" w:rsidRPr="00DE1E02" w:rsidRDefault="0016693E" w:rsidP="001669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6693E" w:rsidRPr="00DE1E02" w:rsidRDefault="0016693E" w:rsidP="001669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16693E">
      <w:pPr>
        <w:pStyle w:val="ad"/>
        <w:numPr>
          <w:ilvl w:val="1"/>
          <w:numId w:val="3"/>
        </w:numPr>
        <w:rPr>
          <w:sz w:val="24"/>
          <w:szCs w:val="24"/>
        </w:rPr>
      </w:pPr>
    </w:p>
    <w:sectPr w:rsidR="008A5CA5" w:rsidRPr="00DE1E02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7FA" w:rsidRDefault="003447FA">
      <w:r>
        <w:separator/>
      </w:r>
    </w:p>
  </w:endnote>
  <w:endnote w:type="continuationSeparator" w:id="0">
    <w:p w:rsidR="003447FA" w:rsidRDefault="003447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7FA" w:rsidRDefault="003447FA">
      <w:r>
        <w:separator/>
      </w:r>
    </w:p>
  </w:footnote>
  <w:footnote w:type="continuationSeparator" w:id="0">
    <w:p w:rsidR="003447FA" w:rsidRDefault="003447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133BE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ABC"/>
    <w:rsid w:val="00057FBD"/>
    <w:rsid w:val="000630F6"/>
    <w:rsid w:val="00063F14"/>
    <w:rsid w:val="00064A9F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48BE"/>
    <w:rsid w:val="000F6F5B"/>
    <w:rsid w:val="00101290"/>
    <w:rsid w:val="00101DD6"/>
    <w:rsid w:val="001036E3"/>
    <w:rsid w:val="00103FEC"/>
    <w:rsid w:val="0010494C"/>
    <w:rsid w:val="00106731"/>
    <w:rsid w:val="001134B9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BED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93E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2E2D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A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3EE"/>
    <w:rsid w:val="0048342B"/>
    <w:rsid w:val="004834A5"/>
    <w:rsid w:val="00483C96"/>
    <w:rsid w:val="00484B82"/>
    <w:rsid w:val="0048700F"/>
    <w:rsid w:val="00490EA7"/>
    <w:rsid w:val="00492EC7"/>
    <w:rsid w:val="00495314"/>
    <w:rsid w:val="00497866"/>
    <w:rsid w:val="00497F02"/>
    <w:rsid w:val="004A353B"/>
    <w:rsid w:val="004A359B"/>
    <w:rsid w:val="004A3D52"/>
    <w:rsid w:val="004A668C"/>
    <w:rsid w:val="004A7ACD"/>
    <w:rsid w:val="004B2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A29"/>
    <w:rsid w:val="00542BC7"/>
    <w:rsid w:val="00544841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5F7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5AAC"/>
    <w:rsid w:val="008D713B"/>
    <w:rsid w:val="008E1CB0"/>
    <w:rsid w:val="008E25AE"/>
    <w:rsid w:val="008E2E54"/>
    <w:rsid w:val="008E4456"/>
    <w:rsid w:val="008E495A"/>
    <w:rsid w:val="008E5C82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664"/>
    <w:rsid w:val="00AC4B49"/>
    <w:rsid w:val="00AC53F7"/>
    <w:rsid w:val="00AC74F3"/>
    <w:rsid w:val="00AC7ADF"/>
    <w:rsid w:val="00AC7F6B"/>
    <w:rsid w:val="00AD3598"/>
    <w:rsid w:val="00AD49C0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2B77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071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77A1B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3EB2"/>
    <w:rsid w:val="00F353C8"/>
    <w:rsid w:val="00F364EA"/>
    <w:rsid w:val="00F37973"/>
    <w:rsid w:val="00F40E45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16693E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59A78D-41DE-41D6-8FC8-C7A3CFD4CD8C}"/>
</file>

<file path=customXml/itemProps2.xml><?xml version="1.0" encoding="utf-8"?>
<ds:datastoreItem xmlns:ds="http://schemas.openxmlformats.org/officeDocument/2006/customXml" ds:itemID="{FB06D7BF-2E41-407B-9A3E-90972F54BC3B}"/>
</file>

<file path=customXml/itemProps3.xml><?xml version="1.0" encoding="utf-8"?>
<ds:datastoreItem xmlns:ds="http://schemas.openxmlformats.org/officeDocument/2006/customXml" ds:itemID="{5AC1BBA6-CE8F-42FA-8F9C-D0624AE08039}"/>
</file>

<file path=customXml/itemProps4.xml><?xml version="1.0" encoding="utf-8"?>
<ds:datastoreItem xmlns:ds="http://schemas.openxmlformats.org/officeDocument/2006/customXml" ds:itemID="{B1ED12FD-F4B8-4E9F-88C5-51B65DE67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908</Words>
  <Characters>6893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Admin</cp:lastModifiedBy>
  <cp:revision>6</cp:revision>
  <cp:lastPrinted>2010-09-30T13:29:00Z</cp:lastPrinted>
  <dcterms:created xsi:type="dcterms:W3CDTF">2015-10-16T11:37:00Z</dcterms:created>
  <dcterms:modified xsi:type="dcterms:W3CDTF">2015-11-01T06:59:00Z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